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1D2EC" w14:textId="305B80FA" w:rsidR="00A434A8" w:rsidRPr="003F69E2" w:rsidRDefault="00A434A8" w:rsidP="004C29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9"/>
          <w:szCs w:val="29"/>
        </w:rPr>
      </w:pPr>
      <w:r w:rsidRPr="003F69E2">
        <w:rPr>
          <w:rFonts w:ascii="Times New Roman" w:hAnsi="Times New Roman" w:cs="Times New Roman"/>
          <w:b/>
          <w:kern w:val="0"/>
          <w:sz w:val="29"/>
          <w:szCs w:val="29"/>
        </w:rPr>
        <w:t>Improving the seismic imaging in the southern Ryukyu subduction system by using multiple attenuation methods</w:t>
      </w:r>
    </w:p>
    <w:p w14:paraId="30F91B4A" w14:textId="6606E6A8" w:rsidR="003404F3" w:rsidRPr="009B4B68" w:rsidRDefault="00470A5C" w:rsidP="005C2843">
      <w:pPr>
        <w:autoSpaceDE w:val="0"/>
        <w:autoSpaceDN w:val="0"/>
        <w:adjustRightInd w:val="0"/>
        <w:spacing w:beforeLines="50" w:before="180"/>
        <w:jc w:val="center"/>
        <w:rPr>
          <w:rFonts w:ascii="Times New Roman" w:hAnsi="Times New Roman" w:cs="Times New Roman"/>
          <w:i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Speaker: </w:t>
      </w:r>
      <w:r w:rsidR="00A434A8" w:rsidRPr="003404F3">
        <w:rPr>
          <w:rFonts w:ascii="Times New Roman" w:hAnsi="Times New Roman" w:cs="Times New Roman"/>
          <w:kern w:val="0"/>
          <w:sz w:val="20"/>
          <w:szCs w:val="20"/>
        </w:rPr>
        <w:t>Ci-</w:t>
      </w:r>
      <w:proofErr w:type="spellStart"/>
      <w:r w:rsidR="00A434A8" w:rsidRPr="003404F3">
        <w:rPr>
          <w:rFonts w:ascii="Times New Roman" w:hAnsi="Times New Roman" w:cs="Times New Roman"/>
          <w:kern w:val="0"/>
          <w:sz w:val="20"/>
          <w:szCs w:val="20"/>
        </w:rPr>
        <w:t>Jhu</w:t>
      </w:r>
      <w:proofErr w:type="spellEnd"/>
      <w:r w:rsidR="00A434A8" w:rsidRPr="003404F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="00A434A8" w:rsidRPr="003404F3">
        <w:rPr>
          <w:rFonts w:ascii="Times New Roman" w:hAnsi="Times New Roman" w:cs="Times New Roman"/>
          <w:kern w:val="0"/>
          <w:sz w:val="20"/>
          <w:szCs w:val="20"/>
        </w:rPr>
        <w:t>Lyu</w:t>
      </w:r>
      <w:proofErr w:type="spellEnd"/>
      <w:r>
        <w:rPr>
          <w:rFonts w:ascii="Times New Roman" w:hAnsi="Times New Roman" w:cs="Times New Roman" w:hint="eastAsia"/>
          <w:kern w:val="0"/>
          <w:sz w:val="20"/>
          <w:szCs w:val="20"/>
          <w:vertAlign w:val="superscript"/>
        </w:rPr>
        <w:t xml:space="preserve">                </w:t>
      </w:r>
      <w:r w:rsidRPr="00470A5C">
        <w:rPr>
          <w:rFonts w:ascii="Times New Roman" w:hAnsi="Times New Roman" w:cs="Times New Roman" w:hint="eastAsia"/>
          <w:kern w:val="0"/>
          <w:sz w:val="20"/>
          <w:szCs w:val="20"/>
        </w:rPr>
        <w:t xml:space="preserve">Adviser: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Hao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Kuo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-Chen</w:t>
      </w:r>
    </w:p>
    <w:p w14:paraId="5F98A1AD" w14:textId="765AE1B9" w:rsidR="009B3F5E" w:rsidRDefault="00470A5C" w:rsidP="005C2843">
      <w:pPr>
        <w:widowControl/>
        <w:spacing w:beforeLines="50" w:before="180"/>
        <w:jc w:val="center"/>
        <w:rPr>
          <w:rFonts w:ascii="Times New Roman" w:eastAsia="標楷體" w:hAnsi="Times New Roman" w:cs="Times New Roman"/>
          <w:b/>
        </w:rPr>
      </w:pPr>
      <w:bookmarkStart w:id="0" w:name="OLE_LINK1"/>
      <w:bookmarkStart w:id="1" w:name="OLE_LINK2"/>
      <w:r>
        <w:rPr>
          <w:rFonts w:ascii="Times New Roman" w:eastAsia="標楷體" w:hAnsi="Times New Roman" w:cs="Times New Roman" w:hint="eastAsia"/>
          <w:b/>
        </w:rPr>
        <w:t>Abstract</w:t>
      </w:r>
    </w:p>
    <w:p w14:paraId="338D7D4C" w14:textId="217A4C83" w:rsidR="00497A7A" w:rsidRPr="00610F83" w:rsidRDefault="00890ED2" w:rsidP="006C32CD">
      <w:pPr>
        <w:widowControl/>
        <w:spacing w:beforeLines="50" w:before="180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10F83">
        <w:rPr>
          <w:rFonts w:ascii="Times New Roman" w:eastAsiaTheme="majorEastAsia" w:hAnsi="Times New Roman" w:cs="Times New Roman"/>
          <w:color w:val="000000" w:themeColor="text1"/>
        </w:rPr>
        <w:t xml:space="preserve">The southern Ryukyu 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>subduction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 xml:space="preserve"> system 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is located at the boundary 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>where the P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hilippine </w:t>
      </w:r>
      <w:proofErr w:type="gramStart"/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>sea</w:t>
      </w:r>
      <w:proofErr w:type="gramEnd"/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 plate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 xml:space="preserve"> 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(PSP) 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>subducts north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>west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>ward beneath the E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urasian plate (EP) near the eastern offshore of the 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 xml:space="preserve">Taiwan </w:t>
      </w:r>
      <w:proofErr w:type="spellStart"/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>orogen</w:t>
      </w:r>
      <w:proofErr w:type="spellEnd"/>
      <w:r w:rsidRPr="00610F83">
        <w:rPr>
          <w:rFonts w:ascii="Times New Roman" w:eastAsiaTheme="majorEastAsia" w:hAnsi="Times New Roman" w:cs="Times New Roman"/>
          <w:color w:val="000000" w:themeColor="text1"/>
        </w:rPr>
        <w:t xml:space="preserve">. In previous studies, the 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geometry of the </w:t>
      </w:r>
      <w:proofErr w:type="spellStart"/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>subducting</w:t>
      </w:r>
      <w:proofErr w:type="spellEnd"/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 xml:space="preserve"> PSP is not clear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 xml:space="preserve"> due to a lack of high-resolution crustal-scale </w:t>
      </w:r>
      <w:r w:rsidRPr="00610F83">
        <w:rPr>
          <w:rFonts w:ascii="Times New Roman" w:eastAsiaTheme="majorEastAsia" w:hAnsi="Times New Roman" w:cs="Times New Roman" w:hint="eastAsia"/>
          <w:color w:val="000000" w:themeColor="text1"/>
        </w:rPr>
        <w:t>seismic images</w:t>
      </w:r>
      <w:r w:rsidRPr="00610F83">
        <w:rPr>
          <w:rFonts w:ascii="Times New Roman" w:eastAsiaTheme="majorEastAsia" w:hAnsi="Times New Roman" w:cs="Times New Roman"/>
          <w:color w:val="000000" w:themeColor="text1"/>
        </w:rPr>
        <w:t>.</w:t>
      </w:r>
      <w:r w:rsidR="00497A7A" w:rsidRPr="00610F83">
        <w:rPr>
          <w:color w:val="000000" w:themeColor="text1"/>
        </w:rPr>
        <w:t xml:space="preserve"> 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The Ryukyu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subdu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ction system is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potentially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hazardous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in terms of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tsunami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and ground shaking for Taiwan region. Therefore, it is important to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understand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the crustal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structure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of this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subdu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ction system. </w:t>
      </w:r>
      <w:r w:rsidR="00F2640C" w:rsidRPr="00610F83">
        <w:rPr>
          <w:rFonts w:ascii="Times New Roman" w:eastAsia="標楷體" w:hAnsi="Times New Roman" w:cs="Times New Roman"/>
          <w:color w:val="000000" w:themeColor="text1"/>
        </w:rPr>
        <w:t>The sha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>llow geological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structure</w:t>
      </w:r>
      <w:r w:rsidR="00497A7A" w:rsidRPr="00610F83">
        <w:rPr>
          <w:rFonts w:ascii="Times New Roman" w:eastAsia="標楷體" w:hAnsi="Times New Roman" w:cs="Times New Roman" w:hint="eastAsia"/>
          <w:color w:val="000000" w:themeColor="text1"/>
        </w:rPr>
        <w:t>s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are </w:t>
      </w:r>
      <w:proofErr w:type="spellStart"/>
      <w:r w:rsidR="00497A7A" w:rsidRPr="00610F83">
        <w:rPr>
          <w:rFonts w:ascii="Times New Roman" w:eastAsia="標楷體" w:hAnsi="Times New Roman" w:cs="Times New Roman"/>
          <w:color w:val="000000" w:themeColor="text1"/>
        </w:rPr>
        <w:t>Huatung</w:t>
      </w:r>
      <w:proofErr w:type="spellEnd"/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Basin, </w:t>
      </w:r>
      <w:proofErr w:type="spellStart"/>
      <w:r w:rsidR="00497A7A" w:rsidRPr="00610F83">
        <w:rPr>
          <w:rFonts w:ascii="Times New Roman" w:eastAsia="標楷體" w:hAnsi="Times New Roman" w:cs="Times New Roman"/>
          <w:color w:val="000000" w:themeColor="text1"/>
        </w:rPr>
        <w:t>Yeyama</w:t>
      </w:r>
      <w:proofErr w:type="spellEnd"/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Accretionary Prism, </w:t>
      </w:r>
      <w:proofErr w:type="spellStart"/>
      <w:r w:rsidR="00497A7A" w:rsidRPr="00610F83">
        <w:rPr>
          <w:rFonts w:ascii="Times New Roman" w:eastAsia="標楷體" w:hAnsi="Times New Roman" w:cs="Times New Roman"/>
          <w:color w:val="000000" w:themeColor="text1"/>
        </w:rPr>
        <w:t>Forearc</w:t>
      </w:r>
      <w:proofErr w:type="spellEnd"/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Basin</w:t>
      </w:r>
      <w:r w:rsidR="00F2640C" w:rsidRPr="00610F83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and Ryukyu Arc (from south to north), respectively</w:t>
      </w:r>
      <w:r w:rsidR="00497A7A" w:rsidRPr="00610F83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In previous studies, </w:t>
      </w:r>
      <w:r w:rsidR="006C32CD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there are many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>transform fault zone</w:t>
      </w:r>
      <w:r w:rsidR="006C32CD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s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related </w:t>
      </w:r>
      <w:r w:rsidR="006C32CD" w:rsidRPr="00610F83">
        <w:rPr>
          <w:rFonts w:ascii="Times New Roman" w:eastAsia="標楷體" w:hAnsi="Times New Roman" w:cs="Times New Roman" w:hint="eastAsia"/>
          <w:color w:val="000000" w:themeColor="text1"/>
        </w:rPr>
        <w:t>to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6C32CD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the stress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of </w:t>
      </w:r>
      <w:r w:rsidR="006C32CD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the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Ryukyu subduction system. 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From 2D </w:t>
      </w:r>
      <w:proofErr w:type="spellStart"/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>Vp</w:t>
      </w:r>
      <w:proofErr w:type="spellEnd"/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tomography,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>the crust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>al velocity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of PSP is about 5~7 km/s, the Moho velocity is 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about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>7.5 km/s</w:t>
      </w:r>
      <w:r w:rsidR="00497A7A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, and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the 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>depth of the PSP M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>oho deep is about 15</w:t>
      </w:r>
      <w:r w:rsidR="00497A7A" w:rsidRPr="00610F83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>20 km under the seabed</w:t>
      </w:r>
      <w:r w:rsidR="00497A7A" w:rsidRPr="00610F83">
        <w:rPr>
          <w:color w:val="000000" w:themeColor="text1"/>
        </w:rPr>
        <w:t xml:space="preserve"> 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>(Font et al., 200</w:t>
      </w:r>
      <w:r w:rsidR="005C2843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; </w:t>
      </w:r>
      <w:proofErr w:type="spellStart"/>
      <w:r w:rsidR="00497A7A" w:rsidRPr="00610F83">
        <w:rPr>
          <w:rFonts w:ascii="Times New Roman" w:eastAsia="標楷體" w:hAnsi="Times New Roman" w:cs="Times New Roman"/>
          <w:color w:val="000000" w:themeColor="text1"/>
        </w:rPr>
        <w:t>Lallemand</w:t>
      </w:r>
      <w:proofErr w:type="spellEnd"/>
      <w:r w:rsidR="00497A7A" w:rsidRPr="00610F83">
        <w:rPr>
          <w:rFonts w:ascii="Times New Roman" w:eastAsia="標楷體" w:hAnsi="Times New Roman" w:cs="Times New Roman"/>
          <w:color w:val="000000" w:themeColor="text1"/>
        </w:rPr>
        <w:t xml:space="preserve"> et al., 2013)</w:t>
      </w:r>
      <w:r w:rsidR="00497A7A" w:rsidRPr="00610F83">
        <w:rPr>
          <w:rFonts w:ascii="Times New Roman" w:eastAsia="標楷體" w:hAnsi="Times New Roman" w:cs="Times New Roman" w:hint="eastAsia"/>
          <w:color w:val="000000" w:themeColor="text1"/>
        </w:rPr>
        <w:t>.</w:t>
      </w:r>
    </w:p>
    <w:bookmarkEnd w:id="0"/>
    <w:bookmarkEnd w:id="1"/>
    <w:p w14:paraId="3CFF4989" w14:textId="00D4A723" w:rsidR="000539CC" w:rsidRDefault="00041372" w:rsidP="006A0E06">
      <w:pPr>
        <w:widowControl/>
        <w:spacing w:beforeLines="50" w:before="180"/>
        <w:ind w:firstLineChars="200" w:firstLine="480"/>
        <w:jc w:val="both"/>
        <w:rPr>
          <w:rFonts w:ascii="Times New Roman" w:hAnsi="Times New Roman" w:cs="Times New Roman"/>
        </w:rPr>
      </w:pP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In deep sea, crustal </w:t>
      </w:r>
      <w:r w:rsidRPr="00610F83">
        <w:rPr>
          <w:rFonts w:ascii="Times New Roman" w:eastAsia="標楷體" w:hAnsi="Times New Roman" w:cs="Times New Roman"/>
          <w:color w:val="000000" w:themeColor="text1"/>
        </w:rPr>
        <w:t>reflection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s are usually covered by the </w:t>
      </w:r>
      <w:r w:rsidRPr="00610F83">
        <w:rPr>
          <w:rFonts w:ascii="Times New Roman" w:eastAsia="標楷體" w:hAnsi="Times New Roman" w:cs="Times New Roman"/>
          <w:color w:val="000000" w:themeColor="text1"/>
        </w:rPr>
        <w:t>multiple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s from sea floor. In order to imaging the </w:t>
      </w:r>
      <w:r w:rsidR="00320E41" w:rsidRPr="00610F83">
        <w:rPr>
          <w:rFonts w:ascii="Times New Roman" w:eastAsia="標楷體" w:hAnsi="Times New Roman" w:cs="Times New Roman" w:hint="eastAsia"/>
          <w:color w:val="000000" w:themeColor="text1"/>
        </w:rPr>
        <w:t>plate boundary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or </w:t>
      </w:r>
      <w:r w:rsidR="00320E4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even </w:t>
      </w:r>
      <w:proofErr w:type="spellStart"/>
      <w:r w:rsidRPr="00610F83">
        <w:rPr>
          <w:rFonts w:ascii="Times New Roman" w:eastAsia="標楷體" w:hAnsi="Times New Roman" w:cs="Times New Roman" w:hint="eastAsia"/>
          <w:color w:val="000000" w:themeColor="text1"/>
        </w:rPr>
        <w:t>moho</w:t>
      </w:r>
      <w:proofErr w:type="spellEnd"/>
      <w:r w:rsidR="00320E4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reflection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, the </w:t>
      </w:r>
      <w:r w:rsidRPr="00610F83">
        <w:rPr>
          <w:rFonts w:ascii="Times New Roman" w:eastAsia="標楷體" w:hAnsi="Times New Roman" w:cs="Times New Roman"/>
          <w:color w:val="000000" w:themeColor="text1"/>
        </w:rPr>
        <w:t>advance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d multiple </w:t>
      </w:r>
      <w:r w:rsidRPr="00610F83">
        <w:rPr>
          <w:rFonts w:ascii="Times New Roman" w:eastAsia="標楷體" w:hAnsi="Times New Roman" w:cs="Times New Roman"/>
          <w:color w:val="000000" w:themeColor="text1"/>
        </w:rPr>
        <w:t>attenuation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methods need to be applied for studying the crustal </w:t>
      </w:r>
      <w:r w:rsidRPr="00610F83">
        <w:rPr>
          <w:rFonts w:ascii="Times New Roman" w:eastAsia="標楷體" w:hAnsi="Times New Roman" w:cs="Times New Roman"/>
          <w:color w:val="000000" w:themeColor="text1"/>
        </w:rPr>
        <w:t>deformation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in the </w:t>
      </w:r>
      <w:r w:rsidRPr="00610F83">
        <w:rPr>
          <w:rFonts w:ascii="Times New Roman" w:eastAsia="標楷體" w:hAnsi="Times New Roman" w:cs="Times New Roman"/>
          <w:color w:val="000000" w:themeColor="text1"/>
        </w:rPr>
        <w:t>subdu</w:t>
      </w:r>
      <w:r w:rsidRPr="00610F83">
        <w:rPr>
          <w:rFonts w:ascii="Times New Roman" w:eastAsia="標楷體" w:hAnsi="Times New Roman" w:cs="Times New Roman" w:hint="eastAsia"/>
          <w:color w:val="000000" w:themeColor="text1"/>
        </w:rPr>
        <w:t>ction zone.</w:t>
      </w:r>
      <w:r w:rsidR="00320E4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In this study, </w:t>
      </w:r>
      <w:r w:rsidR="00D2225C" w:rsidRPr="00610F83">
        <w:rPr>
          <w:rFonts w:ascii="Times New Roman" w:eastAsia="標楷體" w:hAnsi="Times New Roman" w:cs="Times New Roman" w:hint="eastAsia"/>
          <w:color w:val="000000" w:themeColor="text1"/>
        </w:rPr>
        <w:t>we applied the multiple attenuation methods to one mu</w:t>
      </w:r>
      <w:r w:rsidR="00885B33" w:rsidRPr="00610F83">
        <w:rPr>
          <w:rFonts w:ascii="Times New Roman" w:eastAsia="標楷體" w:hAnsi="Times New Roman" w:cs="Times New Roman" w:hint="eastAsia"/>
          <w:color w:val="000000" w:themeColor="text1"/>
        </w:rPr>
        <w:t>lt</w:t>
      </w:r>
      <w:r w:rsidR="00D2225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i-channel seismic </w:t>
      </w:r>
      <w:r w:rsidR="00D2225C" w:rsidRPr="00610F83">
        <w:rPr>
          <w:rFonts w:ascii="Times New Roman" w:eastAsia="標楷體" w:hAnsi="Times New Roman" w:cs="Times New Roman"/>
          <w:color w:val="000000" w:themeColor="text1"/>
        </w:rPr>
        <w:t>profile</w:t>
      </w:r>
      <w:r w:rsidR="00D2225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(MGL0906_18N</w:t>
      </w:r>
      <w:r w:rsidR="00470A5C">
        <w:rPr>
          <w:rFonts w:ascii="Times New Roman" w:eastAsia="標楷體" w:hAnsi="Times New Roman" w:cs="Times New Roman" w:hint="eastAsia"/>
          <w:color w:val="000000" w:themeColor="text1"/>
        </w:rPr>
        <w:t>;</w:t>
      </w:r>
      <w:r w:rsidR="00D85CC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470A5C">
        <w:rPr>
          <w:rFonts w:ascii="Times New Roman" w:eastAsia="標楷體" w:hAnsi="Times New Roman" w:cs="Times New Roman" w:hint="eastAsia"/>
          <w:color w:val="000000" w:themeColor="text1"/>
        </w:rPr>
        <w:t>MGL0906_15N</w:t>
      </w:r>
      <w:r w:rsidR="00D2225C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8F09C8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in the southern Ryukyu </w:t>
      </w:r>
      <w:r w:rsidR="008F09C8" w:rsidRPr="00610F83">
        <w:rPr>
          <w:rFonts w:ascii="Times New Roman" w:eastAsia="標楷體" w:hAnsi="Times New Roman" w:cs="Times New Roman"/>
          <w:color w:val="000000" w:themeColor="text1"/>
        </w:rPr>
        <w:t>subdu</w:t>
      </w:r>
      <w:r w:rsidR="008F09C8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ction system </w:t>
      </w:r>
      <w:r w:rsidR="00D2225C" w:rsidRPr="00610F83">
        <w:rPr>
          <w:rFonts w:ascii="Times New Roman" w:eastAsia="標楷體" w:hAnsi="Times New Roman" w:cs="Times New Roman" w:hint="eastAsia"/>
          <w:color w:val="000000" w:themeColor="text1"/>
        </w:rPr>
        <w:t>from TAIGER (Taiwan Integrat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ed Geodynamic Research) in 2009</w:t>
      </w:r>
      <w:r w:rsidR="00D2225C" w:rsidRPr="00610F83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2B6F5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>The field experiment designs are 50 m shot interval, 12.5</w:t>
      </w:r>
      <w:r w:rsidR="009A02D1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m spacing for the hydrophone, 15 s of recording time, and 6.25 m of CDP spacing. 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In this profile, t</w:t>
      </w:r>
      <w:r w:rsidR="002B6F53" w:rsidRPr="00610F83">
        <w:rPr>
          <w:rFonts w:ascii="Times New Roman" w:eastAsia="標楷體" w:hAnsi="Times New Roman" w:cs="Times New Roman" w:hint="eastAsia"/>
          <w:color w:val="000000" w:themeColor="text1"/>
        </w:rPr>
        <w:t>h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e top of </w:t>
      </w:r>
      <w:proofErr w:type="spellStart"/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subducting</w:t>
      </w:r>
      <w:proofErr w:type="spellEnd"/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crust of the Philippine </w:t>
      </w:r>
      <w:r w:rsidR="00E579A6" w:rsidRPr="00610F83">
        <w:rPr>
          <w:rFonts w:ascii="Times New Roman" w:eastAsia="標楷體" w:hAnsi="Times New Roman" w:cs="Times New Roman"/>
          <w:color w:val="000000" w:themeColor="text1"/>
        </w:rPr>
        <w:t>Sea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plate is</w:t>
      </w:r>
      <w:r w:rsidR="002B6F5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hidden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by the multiples. Three steps of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multiple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attenuation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methods are used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(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)</w:t>
      </w:r>
      <w:r w:rsidR="002F66B3" w:rsidRPr="00610F83">
        <w:rPr>
          <w:color w:val="000000" w:themeColor="text1"/>
        </w:rPr>
        <w:t xml:space="preserve">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Gapped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Deco</w:t>
      </w:r>
      <w:bookmarkStart w:id="2" w:name="_GoBack"/>
      <w:bookmarkEnd w:id="2"/>
      <w:r w:rsidR="002F66B3" w:rsidRPr="00610F83">
        <w:rPr>
          <w:rFonts w:ascii="Times New Roman" w:eastAsia="標楷體" w:hAnsi="Times New Roman" w:cs="Times New Roman"/>
          <w:color w:val="000000" w:themeColor="text1"/>
        </w:rPr>
        <w:t>nvolution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2D 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Surface Related Multiple Elimination (SRME)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, and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2F66B3" w:rsidRPr="00610F83">
        <w:rPr>
          <w:rFonts w:ascii="Times New Roman" w:eastAsia="標楷體" w:hAnsi="Times New Roman" w:cs="Times New Roman"/>
          <w:color w:val="000000" w:themeColor="text1"/>
        </w:rPr>
        <w:t>)</w:t>
      </w:r>
      <w:r w:rsidR="002F66B3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470A5C">
        <w:rPr>
          <w:rFonts w:ascii="Times New Roman" w:eastAsia="標楷體" w:hAnsi="Times New Roman" w:cs="Times New Roman" w:hint="eastAsia"/>
          <w:color w:val="000000" w:themeColor="text1"/>
        </w:rPr>
        <w:t xml:space="preserve">Slant stack </w:t>
      </w:r>
      <w:proofErr w:type="gramStart"/>
      <w:r w:rsidR="002F66B3" w:rsidRPr="00610F83">
        <w:rPr>
          <w:rFonts w:ascii="Times New Roman" w:eastAsia="標楷體" w:hAnsi="Times New Roman" w:cs="Times New Roman"/>
          <w:color w:val="000000" w:themeColor="text1"/>
        </w:rPr>
        <w:t>multiple attenuation</w:t>
      </w:r>
      <w:proofErr w:type="gramEnd"/>
      <w:r w:rsidR="002F66B3" w:rsidRPr="00610F83">
        <w:rPr>
          <w:rFonts w:ascii="Times New Roman" w:eastAsia="標楷體" w:hAnsi="Times New Roman" w:cs="Times New Roman"/>
          <w:color w:val="000000" w:themeColor="text1"/>
        </w:rPr>
        <w:t>.</w:t>
      </w:r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These steps will be addressed in the following sections. </w:t>
      </w:r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>After th</w:t>
      </w:r>
      <w:r w:rsidR="00742910" w:rsidRPr="00610F83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se steps, the top of </w:t>
      </w:r>
      <w:proofErr w:type="spellStart"/>
      <w:r w:rsidR="00E579A6" w:rsidRPr="00610F83">
        <w:rPr>
          <w:rFonts w:ascii="Times New Roman" w:eastAsia="標楷體" w:hAnsi="Times New Roman" w:cs="Times New Roman"/>
          <w:color w:val="000000" w:themeColor="text1"/>
        </w:rPr>
        <w:t>subdu</w:t>
      </w:r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>cting</w:t>
      </w:r>
      <w:proofErr w:type="spellEnd"/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plate below the accretionary prism and the east </w:t>
      </w:r>
      <w:proofErr w:type="spellStart"/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>Nanao</w:t>
      </w:r>
      <w:proofErr w:type="spellEnd"/>
      <w:r w:rsidR="00E579A6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basin is clearly imaged</w:t>
      </w:r>
      <w:r w:rsidR="00AD3EFB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. </w:t>
      </w:r>
      <w:r w:rsidR="004E1AC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This </w:t>
      </w:r>
      <w:r w:rsidR="004E1AC1" w:rsidRPr="00610F83">
        <w:rPr>
          <w:rFonts w:ascii="Times New Roman" w:eastAsia="標楷體" w:hAnsi="Times New Roman" w:cs="Times New Roman"/>
          <w:color w:val="000000" w:themeColor="text1"/>
        </w:rPr>
        <w:t>successful</w:t>
      </w:r>
      <w:r w:rsidR="004E1AC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test can be applied to other seismic </w:t>
      </w:r>
      <w:r w:rsidR="004E1AC1" w:rsidRPr="00610F83">
        <w:rPr>
          <w:rFonts w:ascii="Times New Roman" w:eastAsia="標楷體" w:hAnsi="Times New Roman" w:cs="Times New Roman"/>
          <w:color w:val="000000" w:themeColor="text1"/>
        </w:rPr>
        <w:t>profile</w:t>
      </w:r>
      <w:r w:rsidR="004E1AC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s in the Ryukyu </w:t>
      </w:r>
      <w:r w:rsidR="004E1AC1" w:rsidRPr="00610F83">
        <w:rPr>
          <w:rFonts w:ascii="Times New Roman" w:eastAsia="標楷體" w:hAnsi="Times New Roman" w:cs="Times New Roman"/>
          <w:color w:val="000000" w:themeColor="text1"/>
        </w:rPr>
        <w:t>subdu</w:t>
      </w:r>
      <w:r w:rsidR="004E1AC1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ction system to better </w:t>
      </w:r>
      <w:r w:rsidR="003D3D0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constrain the geometry of the </w:t>
      </w:r>
      <w:proofErr w:type="spellStart"/>
      <w:r w:rsidR="003D3D00" w:rsidRPr="00610F83">
        <w:rPr>
          <w:rFonts w:ascii="Times New Roman" w:eastAsia="標楷體" w:hAnsi="Times New Roman" w:cs="Times New Roman"/>
          <w:color w:val="000000" w:themeColor="text1"/>
        </w:rPr>
        <w:t>subducti</w:t>
      </w:r>
      <w:r w:rsidR="003D3D00" w:rsidRPr="00610F83">
        <w:rPr>
          <w:rFonts w:ascii="Times New Roman" w:eastAsia="標楷體" w:hAnsi="Times New Roman" w:cs="Times New Roman" w:hint="eastAsia"/>
          <w:color w:val="000000" w:themeColor="text1"/>
        </w:rPr>
        <w:t>ng</w:t>
      </w:r>
      <w:proofErr w:type="spellEnd"/>
      <w:r w:rsidR="003D3D00" w:rsidRPr="00610F83">
        <w:rPr>
          <w:rFonts w:ascii="Times New Roman" w:eastAsia="標楷體" w:hAnsi="Times New Roman" w:cs="Times New Roman" w:hint="eastAsia"/>
          <w:color w:val="000000" w:themeColor="text1"/>
        </w:rPr>
        <w:t xml:space="preserve"> plate in the future.</w:t>
      </w:r>
    </w:p>
    <w:p w14:paraId="379097A7" w14:textId="77777777" w:rsidR="005C2843" w:rsidRDefault="005C2843" w:rsidP="005C2843">
      <w:pPr>
        <w:widowControl/>
        <w:rPr>
          <w:rFonts w:ascii="Times New Roman" w:hAnsi="Times New Roman" w:cs="Times New Roman" w:hint="eastAsia"/>
          <w:b/>
          <w:sz w:val="18"/>
          <w:szCs w:val="18"/>
        </w:rPr>
      </w:pPr>
    </w:p>
    <w:p w14:paraId="28B4EB1B" w14:textId="77777777" w:rsidR="000539CC" w:rsidRPr="005C2843" w:rsidRDefault="000539CC" w:rsidP="005C2843">
      <w:pPr>
        <w:widowControl/>
        <w:rPr>
          <w:rFonts w:ascii="Times New Roman" w:hAnsi="Times New Roman" w:cs="Times New Roman"/>
          <w:b/>
          <w:sz w:val="18"/>
          <w:szCs w:val="18"/>
        </w:rPr>
      </w:pPr>
      <w:r w:rsidRPr="005C2843">
        <w:rPr>
          <w:rFonts w:ascii="Times New Roman" w:hAnsi="Times New Roman" w:cs="Times New Roman"/>
          <w:b/>
          <w:sz w:val="18"/>
          <w:szCs w:val="18"/>
        </w:rPr>
        <w:t>Reference</w:t>
      </w:r>
    </w:p>
    <w:p w14:paraId="3FAC3896" w14:textId="77777777" w:rsidR="00AE545D" w:rsidRPr="005C2843" w:rsidRDefault="00AE545D" w:rsidP="005C2843">
      <w:pPr>
        <w:widowControl/>
        <w:rPr>
          <w:rFonts w:ascii="Times New Roman" w:hAnsi="Times New Roman" w:cs="Times New Roman"/>
          <w:sz w:val="18"/>
          <w:szCs w:val="18"/>
        </w:rPr>
      </w:pPr>
      <w:r w:rsidRPr="005C2843">
        <w:rPr>
          <w:rFonts w:ascii="Times New Roman" w:hAnsi="Times New Roman" w:cs="Times New Roman"/>
          <w:sz w:val="18"/>
          <w:szCs w:val="18"/>
        </w:rPr>
        <w:t>Cao</w:t>
      </w:r>
      <w:r w:rsidRPr="005C2843">
        <w:rPr>
          <w:rFonts w:ascii="Times New Roman" w:hAnsi="Times New Roman" w:cs="Times New Roman" w:hint="eastAsia"/>
          <w:sz w:val="18"/>
          <w:szCs w:val="18"/>
        </w:rPr>
        <w:t>,</w:t>
      </w:r>
      <w:r w:rsidRPr="005C2843">
        <w:rPr>
          <w:rFonts w:ascii="Times New Roman" w:hAnsi="Times New Roman" w:cs="Times New Roman"/>
          <w:sz w:val="18"/>
          <w:szCs w:val="18"/>
        </w:rPr>
        <w:t xml:space="preserve"> Z.H. </w:t>
      </w:r>
      <w:r w:rsidRPr="005C2843">
        <w:rPr>
          <w:rFonts w:ascii="Times New Roman" w:hAnsi="Times New Roman" w:cs="Times New Roman" w:hint="eastAsia"/>
          <w:sz w:val="18"/>
          <w:szCs w:val="18"/>
        </w:rPr>
        <w:t>(</w:t>
      </w:r>
      <w:r w:rsidRPr="005C2843">
        <w:rPr>
          <w:rFonts w:ascii="Times New Roman" w:hAnsi="Times New Roman" w:cs="Times New Roman"/>
          <w:sz w:val="18"/>
          <w:szCs w:val="18"/>
        </w:rPr>
        <w:t>2006</w:t>
      </w:r>
      <w:r w:rsidRPr="005C2843">
        <w:rPr>
          <w:rFonts w:ascii="Times New Roman" w:hAnsi="Times New Roman" w:cs="Times New Roman" w:hint="eastAsia"/>
          <w:sz w:val="18"/>
          <w:szCs w:val="18"/>
        </w:rPr>
        <w:t>).</w:t>
      </w:r>
      <w:r w:rsidRPr="005C2843">
        <w:rPr>
          <w:rFonts w:ascii="Times New Roman" w:hAnsi="Times New Roman" w:cs="Times New Roman"/>
          <w:sz w:val="18"/>
          <w:szCs w:val="18"/>
        </w:rPr>
        <w:t xml:space="preserve"> Analysis and Application of Radon Transform, MSc Thesis, </w:t>
      </w:r>
      <w:r w:rsidRPr="005C2843">
        <w:rPr>
          <w:rFonts w:ascii="Times New Roman" w:hAnsi="Times New Roman" w:cs="Times New Roman" w:hint="eastAsia"/>
          <w:sz w:val="18"/>
          <w:szCs w:val="18"/>
        </w:rPr>
        <w:t>U</w:t>
      </w:r>
      <w:r w:rsidRPr="005C2843">
        <w:rPr>
          <w:rFonts w:ascii="Times New Roman" w:hAnsi="Times New Roman" w:cs="Times New Roman"/>
          <w:sz w:val="18"/>
          <w:szCs w:val="18"/>
        </w:rPr>
        <w:t>niversity of</w:t>
      </w:r>
      <w:r w:rsidRPr="005C284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5C2843">
        <w:rPr>
          <w:rFonts w:ascii="Times New Roman" w:hAnsi="Times New Roman" w:cs="Times New Roman"/>
          <w:sz w:val="18"/>
          <w:szCs w:val="18"/>
        </w:rPr>
        <w:t>Calgary</w:t>
      </w:r>
      <w:r w:rsidRPr="005C2843">
        <w:rPr>
          <w:rFonts w:ascii="Times New Roman" w:hAnsi="Times New Roman" w:cs="Times New Roman" w:hint="eastAsia"/>
          <w:sz w:val="18"/>
          <w:szCs w:val="18"/>
        </w:rPr>
        <w:t>.</w:t>
      </w:r>
    </w:p>
    <w:p w14:paraId="4D039ACC" w14:textId="77777777" w:rsidR="00AE545D" w:rsidRPr="005C2843" w:rsidRDefault="00AE545D" w:rsidP="005C2843">
      <w:pPr>
        <w:widowControl/>
        <w:rPr>
          <w:rFonts w:ascii="Times New Roman" w:hAnsi="Times New Roman" w:cs="Times New Roman"/>
          <w:sz w:val="18"/>
          <w:szCs w:val="18"/>
        </w:rPr>
      </w:pPr>
      <w:r w:rsidRPr="005C2843">
        <w:rPr>
          <w:rFonts w:ascii="Times New Roman" w:hAnsi="Times New Roman" w:cs="Times New Roman"/>
          <w:sz w:val="18"/>
          <w:szCs w:val="18"/>
        </w:rPr>
        <w:t xml:space="preserve">Font, Y., Liu, C. S.,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Schnurle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P., &amp;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Lallemand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S. (2001). </w:t>
      </w:r>
      <w:proofErr w:type="gramStart"/>
      <w:r w:rsidRPr="005C2843">
        <w:rPr>
          <w:rFonts w:ascii="Times New Roman" w:hAnsi="Times New Roman" w:cs="Times New Roman"/>
          <w:sz w:val="18"/>
          <w:szCs w:val="18"/>
        </w:rPr>
        <w:t>Constraints on backstop geometry of the southwest Ryukyu subduction based on reflection seismic data.</w:t>
      </w:r>
      <w:proofErr w:type="gramEnd"/>
      <w:r w:rsidRPr="005C28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Tectonophysics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>, 333(1), 135-158.</w:t>
      </w:r>
    </w:p>
    <w:p w14:paraId="1E5668D1" w14:textId="77777777" w:rsidR="00AE545D" w:rsidRPr="005C2843" w:rsidRDefault="00AE545D" w:rsidP="005C2843">
      <w:pPr>
        <w:widowControl/>
        <w:rPr>
          <w:rFonts w:ascii="Times New Roman" w:hAnsi="Times New Roman" w:cs="Times New Roman"/>
          <w:sz w:val="18"/>
          <w:szCs w:val="18"/>
        </w:rPr>
      </w:pPr>
      <w:proofErr w:type="spellStart"/>
      <w:r w:rsidRPr="005C2843">
        <w:rPr>
          <w:rFonts w:ascii="Times New Roman" w:hAnsi="Times New Roman" w:cs="Times New Roman"/>
          <w:sz w:val="18"/>
          <w:szCs w:val="18"/>
        </w:rPr>
        <w:t>Klingelhoefer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F.,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Berthet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T.,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Lallemand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S.,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Schnurle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>, P., Lee, C. S., Liu, C. S</w:t>
      </w:r>
      <w:proofErr w:type="gramStart"/>
      <w:r w:rsidRPr="005C2843">
        <w:rPr>
          <w:rFonts w:ascii="Times New Roman" w:hAnsi="Times New Roman" w:cs="Times New Roman"/>
          <w:sz w:val="18"/>
          <w:szCs w:val="18"/>
        </w:rPr>
        <w:t>., ...</w:t>
      </w:r>
      <w:proofErr w:type="gramEnd"/>
      <w:r w:rsidRPr="005C2843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Theunissen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T. (2012). P-wave velocity structure of the southern Ryukyu margin east of Taiwan: Results from the ACTS wide-angle seismic experiment.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Tectonophysics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>, 578, 50-62.</w:t>
      </w:r>
    </w:p>
    <w:p w14:paraId="73FFD232" w14:textId="77777777" w:rsidR="00AE545D" w:rsidRPr="005C2843" w:rsidRDefault="00AE545D" w:rsidP="005C2843">
      <w:pPr>
        <w:widowControl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C2843">
        <w:rPr>
          <w:rFonts w:ascii="Times New Roman" w:hAnsi="Times New Roman" w:cs="Times New Roman"/>
          <w:sz w:val="18"/>
          <w:szCs w:val="18"/>
        </w:rPr>
        <w:t>Lallemand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S.,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Theunissen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T.,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Schnürle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>, P., Lee, C. S., Liu, C. S., &amp; Font, Y. (2013).</w:t>
      </w:r>
      <w:proofErr w:type="gramEnd"/>
      <w:r w:rsidRPr="005C2843">
        <w:rPr>
          <w:rFonts w:ascii="Times New Roman" w:hAnsi="Times New Roman" w:cs="Times New Roman"/>
          <w:sz w:val="18"/>
          <w:szCs w:val="18"/>
        </w:rPr>
        <w:t xml:space="preserve"> Indentation of the Philippine Sea plate by the Eurasia plate in Taiwan: Details from recent marine seismological experiments.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Tectonophysics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>, 594, 60-79.</w:t>
      </w:r>
    </w:p>
    <w:p w14:paraId="382FB1D0" w14:textId="77777777" w:rsidR="00AE545D" w:rsidRPr="005C2843" w:rsidRDefault="00AE545D" w:rsidP="005C2843">
      <w:pPr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 w:rsidRPr="005C2843">
        <w:rPr>
          <w:rFonts w:ascii="Times New Roman" w:hAnsi="Times New Roman" w:cs="Times New Roman"/>
          <w:sz w:val="18"/>
          <w:szCs w:val="18"/>
        </w:rPr>
        <w:t>Lester, R., &amp; McIntosh, K. (2012).</w:t>
      </w:r>
      <w:proofErr w:type="gramEnd"/>
      <w:r w:rsidRPr="005C2843">
        <w:rPr>
          <w:rFonts w:ascii="Times New Roman" w:hAnsi="Times New Roman" w:cs="Times New Roman"/>
          <w:sz w:val="18"/>
          <w:szCs w:val="18"/>
        </w:rPr>
        <w:t xml:space="preserve"> Multiple attenuation in crustal-scale imaging: examples from the TAIGER marine reflection data set. Marine Geophysical Research, 33(4), 289-305.</w:t>
      </w:r>
    </w:p>
    <w:p w14:paraId="18C556E6" w14:textId="77777777" w:rsidR="00AE545D" w:rsidRPr="005C2843" w:rsidRDefault="00AE545D" w:rsidP="005C2843">
      <w:pPr>
        <w:widowControl/>
        <w:rPr>
          <w:rFonts w:ascii="Times New Roman" w:hAnsi="Times New Roman" w:cs="Times New Roman"/>
          <w:sz w:val="18"/>
          <w:szCs w:val="18"/>
        </w:rPr>
      </w:pPr>
      <w:r w:rsidRPr="005C2843">
        <w:rPr>
          <w:rFonts w:ascii="Times New Roman" w:hAnsi="Times New Roman" w:cs="Times New Roman"/>
          <w:sz w:val="18"/>
          <w:szCs w:val="18"/>
        </w:rPr>
        <w:t xml:space="preserve">Verschuur, D. J.,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Berkhout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A. J., &amp;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Wapenaar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 xml:space="preserve">, C. P. A. (1992). </w:t>
      </w:r>
      <w:proofErr w:type="gramStart"/>
      <w:r w:rsidRPr="005C2843">
        <w:rPr>
          <w:rFonts w:ascii="Times New Roman" w:hAnsi="Times New Roman" w:cs="Times New Roman"/>
          <w:sz w:val="18"/>
          <w:szCs w:val="18"/>
        </w:rPr>
        <w:t>Adaptive surface-related multiple elimination.</w:t>
      </w:r>
      <w:proofErr w:type="gramEnd"/>
      <w:r w:rsidRPr="005C2843">
        <w:rPr>
          <w:rFonts w:ascii="Times New Roman" w:hAnsi="Times New Roman" w:cs="Times New Roman"/>
          <w:sz w:val="18"/>
          <w:szCs w:val="18"/>
        </w:rPr>
        <w:t xml:space="preserve"> Geophysics, 57(9), 1166-1177</w:t>
      </w:r>
    </w:p>
    <w:p w14:paraId="4CF21C2F" w14:textId="1A1BCCE8" w:rsidR="005E411F" w:rsidRPr="005C2843" w:rsidRDefault="00AE545D">
      <w:pPr>
        <w:widowControl/>
        <w:rPr>
          <w:rFonts w:ascii="Times New Roman" w:hAnsi="Times New Roman" w:cs="Times New Roman"/>
          <w:sz w:val="18"/>
          <w:szCs w:val="18"/>
        </w:rPr>
      </w:pPr>
      <w:r w:rsidRPr="005C2843">
        <w:rPr>
          <w:rFonts w:ascii="Times New Roman" w:hAnsi="Times New Roman" w:cs="Times New Roman"/>
          <w:sz w:val="18"/>
          <w:szCs w:val="18"/>
        </w:rPr>
        <w:t>Yilmaz</w:t>
      </w:r>
      <w:r w:rsidRPr="005C2843">
        <w:rPr>
          <w:rFonts w:ascii="Times New Roman" w:hAnsi="Times New Roman" w:cs="Times New Roman" w:hint="eastAsia"/>
          <w:sz w:val="18"/>
          <w:szCs w:val="18"/>
        </w:rPr>
        <w:t>,</w:t>
      </w:r>
      <w:r w:rsidRPr="005C2843">
        <w:rPr>
          <w:rFonts w:ascii="Times New Roman" w:hAnsi="Times New Roman" w:cs="Times New Roman"/>
          <w:sz w:val="18"/>
          <w:szCs w:val="18"/>
        </w:rPr>
        <w:t xml:space="preserve"> O</w:t>
      </w:r>
      <w:r w:rsidRPr="005C2843">
        <w:rPr>
          <w:rFonts w:ascii="Times New Roman" w:hAnsi="Times New Roman" w:cs="Times New Roman" w:hint="eastAsia"/>
          <w:sz w:val="18"/>
          <w:szCs w:val="18"/>
        </w:rPr>
        <w:t>.</w:t>
      </w:r>
      <w:r w:rsidRPr="005C2843">
        <w:rPr>
          <w:rFonts w:ascii="Times New Roman" w:hAnsi="Times New Roman" w:cs="Times New Roman"/>
          <w:sz w:val="18"/>
          <w:szCs w:val="18"/>
        </w:rPr>
        <w:t xml:space="preserve"> (2001)</w:t>
      </w:r>
      <w:r w:rsidRPr="005C2843">
        <w:rPr>
          <w:rFonts w:ascii="Times New Roman" w:hAnsi="Times New Roman" w:cs="Times New Roman" w:hint="eastAsia"/>
          <w:sz w:val="18"/>
          <w:szCs w:val="18"/>
        </w:rPr>
        <w:t>.</w:t>
      </w:r>
      <w:r w:rsidRPr="005C28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C2843">
        <w:rPr>
          <w:rFonts w:ascii="Times New Roman" w:hAnsi="Times New Roman" w:cs="Times New Roman"/>
          <w:sz w:val="18"/>
          <w:szCs w:val="18"/>
        </w:rPr>
        <w:t xml:space="preserve">Seismic data analysis, 2nd </w:t>
      </w:r>
      <w:proofErr w:type="spellStart"/>
      <w:r w:rsidRPr="005C2843">
        <w:rPr>
          <w:rFonts w:ascii="Times New Roman" w:hAnsi="Times New Roman" w:cs="Times New Roman"/>
          <w:sz w:val="18"/>
          <w:szCs w:val="18"/>
        </w:rPr>
        <w:t>edn</w:t>
      </w:r>
      <w:proofErr w:type="spellEnd"/>
      <w:r w:rsidRPr="005C2843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5C28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C2843">
        <w:rPr>
          <w:rFonts w:ascii="Times New Roman" w:hAnsi="Times New Roman" w:cs="Times New Roman"/>
          <w:sz w:val="18"/>
          <w:szCs w:val="18"/>
        </w:rPr>
        <w:t>Society of</w:t>
      </w:r>
      <w:r w:rsidRPr="005C284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5C2843">
        <w:rPr>
          <w:rFonts w:ascii="Times New Roman" w:hAnsi="Times New Roman" w:cs="Times New Roman"/>
          <w:sz w:val="18"/>
          <w:szCs w:val="18"/>
        </w:rPr>
        <w:t>Exploration Geophysics</w:t>
      </w:r>
      <w:r w:rsidRPr="005C2843">
        <w:rPr>
          <w:rFonts w:ascii="Times New Roman" w:hAnsi="Times New Roman" w:cs="Times New Roman" w:hint="eastAsia"/>
          <w:sz w:val="18"/>
          <w:szCs w:val="18"/>
        </w:rPr>
        <w:t>.</w:t>
      </w:r>
      <w:proofErr w:type="gramEnd"/>
    </w:p>
    <w:sectPr w:rsidR="005E411F" w:rsidRPr="005C2843" w:rsidSect="00933398">
      <w:footerReference w:type="even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D730C" w14:textId="77777777" w:rsidR="003C3ABB" w:rsidRDefault="003C3ABB" w:rsidP="003E142C">
      <w:r>
        <w:separator/>
      </w:r>
    </w:p>
  </w:endnote>
  <w:endnote w:type="continuationSeparator" w:id="0">
    <w:p w14:paraId="6F14E393" w14:textId="77777777" w:rsidR="003C3ABB" w:rsidRDefault="003C3ABB" w:rsidP="003E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7E072" w14:textId="77777777" w:rsidR="004969C5" w:rsidRDefault="004969C5" w:rsidP="00AD3EF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F079A8" w14:textId="77777777" w:rsidR="004969C5" w:rsidRDefault="004969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BB125" w14:textId="77777777" w:rsidR="003C3ABB" w:rsidRDefault="003C3ABB" w:rsidP="003E142C">
      <w:r>
        <w:separator/>
      </w:r>
    </w:p>
  </w:footnote>
  <w:footnote w:type="continuationSeparator" w:id="0">
    <w:p w14:paraId="44753555" w14:textId="77777777" w:rsidR="003C3ABB" w:rsidRDefault="003C3ABB" w:rsidP="003E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D4E6A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354C2B5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75EC485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F60873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BB2039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6D2B4A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C30379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74BC84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692190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4ACDE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CBF08C0"/>
    <w:multiLevelType w:val="hybridMultilevel"/>
    <w:tmpl w:val="D1C85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10B1E"/>
    <w:rsid w:val="00027A24"/>
    <w:rsid w:val="00033D7C"/>
    <w:rsid w:val="00041372"/>
    <w:rsid w:val="000539CC"/>
    <w:rsid w:val="00086474"/>
    <w:rsid w:val="000A1991"/>
    <w:rsid w:val="000A6AAC"/>
    <w:rsid w:val="000D6DD9"/>
    <w:rsid w:val="000E21F7"/>
    <w:rsid w:val="000E3B8C"/>
    <w:rsid w:val="000E4FCF"/>
    <w:rsid w:val="000F5580"/>
    <w:rsid w:val="0010769E"/>
    <w:rsid w:val="00116E1B"/>
    <w:rsid w:val="00117D3D"/>
    <w:rsid w:val="00136CAE"/>
    <w:rsid w:val="001448B6"/>
    <w:rsid w:val="00150E2F"/>
    <w:rsid w:val="001547B7"/>
    <w:rsid w:val="00166072"/>
    <w:rsid w:val="00166BF8"/>
    <w:rsid w:val="00173750"/>
    <w:rsid w:val="00175350"/>
    <w:rsid w:val="00184518"/>
    <w:rsid w:val="001A040C"/>
    <w:rsid w:val="001A5872"/>
    <w:rsid w:val="001D4E9E"/>
    <w:rsid w:val="001F1DBF"/>
    <w:rsid w:val="001F4A3A"/>
    <w:rsid w:val="001F6C32"/>
    <w:rsid w:val="002145C1"/>
    <w:rsid w:val="0021522C"/>
    <w:rsid w:val="002410B4"/>
    <w:rsid w:val="0025085B"/>
    <w:rsid w:val="00254105"/>
    <w:rsid w:val="00257B60"/>
    <w:rsid w:val="0026194D"/>
    <w:rsid w:val="00266BA2"/>
    <w:rsid w:val="00270D31"/>
    <w:rsid w:val="00281246"/>
    <w:rsid w:val="00282AA8"/>
    <w:rsid w:val="002B2126"/>
    <w:rsid w:val="002B6F53"/>
    <w:rsid w:val="002C3F62"/>
    <w:rsid w:val="002D2019"/>
    <w:rsid w:val="002E66AC"/>
    <w:rsid w:val="002F66B3"/>
    <w:rsid w:val="00313E72"/>
    <w:rsid w:val="00320E41"/>
    <w:rsid w:val="00333A71"/>
    <w:rsid w:val="0033511B"/>
    <w:rsid w:val="003404F3"/>
    <w:rsid w:val="0035504F"/>
    <w:rsid w:val="003578D4"/>
    <w:rsid w:val="0036250D"/>
    <w:rsid w:val="0036455F"/>
    <w:rsid w:val="00372A19"/>
    <w:rsid w:val="00374974"/>
    <w:rsid w:val="00390F78"/>
    <w:rsid w:val="00395247"/>
    <w:rsid w:val="003B50F9"/>
    <w:rsid w:val="003C3ABB"/>
    <w:rsid w:val="003D3D00"/>
    <w:rsid w:val="003D4C1C"/>
    <w:rsid w:val="003D758F"/>
    <w:rsid w:val="003E142C"/>
    <w:rsid w:val="003F47D7"/>
    <w:rsid w:val="003F69E2"/>
    <w:rsid w:val="00406072"/>
    <w:rsid w:val="00414F1B"/>
    <w:rsid w:val="00442AF7"/>
    <w:rsid w:val="004507C2"/>
    <w:rsid w:val="00467430"/>
    <w:rsid w:val="00470A5C"/>
    <w:rsid w:val="00484242"/>
    <w:rsid w:val="0048761F"/>
    <w:rsid w:val="00490EB3"/>
    <w:rsid w:val="004969C5"/>
    <w:rsid w:val="00497A7A"/>
    <w:rsid w:val="004A7829"/>
    <w:rsid w:val="004C2950"/>
    <w:rsid w:val="004E1AC1"/>
    <w:rsid w:val="004E3093"/>
    <w:rsid w:val="004E3472"/>
    <w:rsid w:val="004F3050"/>
    <w:rsid w:val="004F434A"/>
    <w:rsid w:val="004F6804"/>
    <w:rsid w:val="005017AF"/>
    <w:rsid w:val="0050399C"/>
    <w:rsid w:val="0053586B"/>
    <w:rsid w:val="00541E2F"/>
    <w:rsid w:val="0054486F"/>
    <w:rsid w:val="00550F52"/>
    <w:rsid w:val="00556079"/>
    <w:rsid w:val="00590322"/>
    <w:rsid w:val="00590D93"/>
    <w:rsid w:val="005A1A7B"/>
    <w:rsid w:val="005A1B52"/>
    <w:rsid w:val="005C2843"/>
    <w:rsid w:val="005D2972"/>
    <w:rsid w:val="005D59AD"/>
    <w:rsid w:val="005D5EA4"/>
    <w:rsid w:val="005D7886"/>
    <w:rsid w:val="005E411F"/>
    <w:rsid w:val="005E6DE5"/>
    <w:rsid w:val="005F597E"/>
    <w:rsid w:val="00601EC9"/>
    <w:rsid w:val="00610F83"/>
    <w:rsid w:val="006261E9"/>
    <w:rsid w:val="00633AA2"/>
    <w:rsid w:val="0063616A"/>
    <w:rsid w:val="00644643"/>
    <w:rsid w:val="00647181"/>
    <w:rsid w:val="006542C1"/>
    <w:rsid w:val="00673E7E"/>
    <w:rsid w:val="006A0E06"/>
    <w:rsid w:val="006C32CD"/>
    <w:rsid w:val="006C77DA"/>
    <w:rsid w:val="006D3885"/>
    <w:rsid w:val="00707993"/>
    <w:rsid w:val="007121E7"/>
    <w:rsid w:val="00742910"/>
    <w:rsid w:val="0074425C"/>
    <w:rsid w:val="007442FB"/>
    <w:rsid w:val="007533C0"/>
    <w:rsid w:val="00774F85"/>
    <w:rsid w:val="00781B8A"/>
    <w:rsid w:val="00783D35"/>
    <w:rsid w:val="0078570B"/>
    <w:rsid w:val="00792FE0"/>
    <w:rsid w:val="00794B7E"/>
    <w:rsid w:val="00795F10"/>
    <w:rsid w:val="007A4654"/>
    <w:rsid w:val="007C10BB"/>
    <w:rsid w:val="007D7373"/>
    <w:rsid w:val="007F0C7A"/>
    <w:rsid w:val="007F2578"/>
    <w:rsid w:val="008005BB"/>
    <w:rsid w:val="0081239C"/>
    <w:rsid w:val="008166AA"/>
    <w:rsid w:val="008309C7"/>
    <w:rsid w:val="008315F8"/>
    <w:rsid w:val="00833909"/>
    <w:rsid w:val="008339E3"/>
    <w:rsid w:val="0084517A"/>
    <w:rsid w:val="00857709"/>
    <w:rsid w:val="00866CBE"/>
    <w:rsid w:val="008739CA"/>
    <w:rsid w:val="00885B33"/>
    <w:rsid w:val="00890ED2"/>
    <w:rsid w:val="008933A6"/>
    <w:rsid w:val="0089441E"/>
    <w:rsid w:val="008B2845"/>
    <w:rsid w:val="008B37A1"/>
    <w:rsid w:val="008B4688"/>
    <w:rsid w:val="008C0654"/>
    <w:rsid w:val="008C278F"/>
    <w:rsid w:val="008C4126"/>
    <w:rsid w:val="008E74B3"/>
    <w:rsid w:val="008E79EA"/>
    <w:rsid w:val="008E7CCA"/>
    <w:rsid w:val="008F09C8"/>
    <w:rsid w:val="009166D5"/>
    <w:rsid w:val="00924521"/>
    <w:rsid w:val="00933398"/>
    <w:rsid w:val="00937630"/>
    <w:rsid w:val="00953013"/>
    <w:rsid w:val="009A02D1"/>
    <w:rsid w:val="009A3826"/>
    <w:rsid w:val="009B27FC"/>
    <w:rsid w:val="009B3F5E"/>
    <w:rsid w:val="009B4B68"/>
    <w:rsid w:val="009C115E"/>
    <w:rsid w:val="009D4FB1"/>
    <w:rsid w:val="009D6663"/>
    <w:rsid w:val="009F7366"/>
    <w:rsid w:val="00A01950"/>
    <w:rsid w:val="00A2741A"/>
    <w:rsid w:val="00A371C6"/>
    <w:rsid w:val="00A379CF"/>
    <w:rsid w:val="00A434A8"/>
    <w:rsid w:val="00A45ECA"/>
    <w:rsid w:val="00A8309F"/>
    <w:rsid w:val="00A8450E"/>
    <w:rsid w:val="00A84EFF"/>
    <w:rsid w:val="00AA18DF"/>
    <w:rsid w:val="00AB4698"/>
    <w:rsid w:val="00AB680B"/>
    <w:rsid w:val="00AD3EFB"/>
    <w:rsid w:val="00AE17AF"/>
    <w:rsid w:val="00AE23D6"/>
    <w:rsid w:val="00AE545D"/>
    <w:rsid w:val="00AF3BFF"/>
    <w:rsid w:val="00AF3E3A"/>
    <w:rsid w:val="00B011F5"/>
    <w:rsid w:val="00B06136"/>
    <w:rsid w:val="00B11843"/>
    <w:rsid w:val="00B321EC"/>
    <w:rsid w:val="00B547FD"/>
    <w:rsid w:val="00B55196"/>
    <w:rsid w:val="00B61086"/>
    <w:rsid w:val="00B61B05"/>
    <w:rsid w:val="00B62BB0"/>
    <w:rsid w:val="00BB1CB7"/>
    <w:rsid w:val="00BB71C1"/>
    <w:rsid w:val="00BC598B"/>
    <w:rsid w:val="00BD669D"/>
    <w:rsid w:val="00BE186C"/>
    <w:rsid w:val="00BE2AFF"/>
    <w:rsid w:val="00BE6E0D"/>
    <w:rsid w:val="00BE7E97"/>
    <w:rsid w:val="00C01607"/>
    <w:rsid w:val="00C35257"/>
    <w:rsid w:val="00C711CD"/>
    <w:rsid w:val="00CC169E"/>
    <w:rsid w:val="00CD3DD0"/>
    <w:rsid w:val="00CE2D3B"/>
    <w:rsid w:val="00CE2DF2"/>
    <w:rsid w:val="00D110B7"/>
    <w:rsid w:val="00D1181F"/>
    <w:rsid w:val="00D17184"/>
    <w:rsid w:val="00D2039E"/>
    <w:rsid w:val="00D2225C"/>
    <w:rsid w:val="00D22417"/>
    <w:rsid w:val="00D306FF"/>
    <w:rsid w:val="00D85CC3"/>
    <w:rsid w:val="00D8625D"/>
    <w:rsid w:val="00D87059"/>
    <w:rsid w:val="00DC5FBA"/>
    <w:rsid w:val="00E22ABE"/>
    <w:rsid w:val="00E30406"/>
    <w:rsid w:val="00E42080"/>
    <w:rsid w:val="00E579A6"/>
    <w:rsid w:val="00E90C0D"/>
    <w:rsid w:val="00E935EE"/>
    <w:rsid w:val="00E95261"/>
    <w:rsid w:val="00EA15DA"/>
    <w:rsid w:val="00EB178B"/>
    <w:rsid w:val="00EB48A7"/>
    <w:rsid w:val="00EC6CF3"/>
    <w:rsid w:val="00ED0C45"/>
    <w:rsid w:val="00ED51E2"/>
    <w:rsid w:val="00EF3841"/>
    <w:rsid w:val="00F0589B"/>
    <w:rsid w:val="00F06A18"/>
    <w:rsid w:val="00F15045"/>
    <w:rsid w:val="00F2640C"/>
    <w:rsid w:val="00F52146"/>
    <w:rsid w:val="00F52404"/>
    <w:rsid w:val="00F57384"/>
    <w:rsid w:val="00F6215A"/>
    <w:rsid w:val="00F80B92"/>
    <w:rsid w:val="00F90191"/>
    <w:rsid w:val="00FC4FE1"/>
    <w:rsid w:val="00FC60D0"/>
    <w:rsid w:val="00FD2C63"/>
    <w:rsid w:val="00FF627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0A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D203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203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203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2039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2039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2039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2039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2039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2039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BD6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BD6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1"/>
    <w:uiPriority w:val="34"/>
    <w:qFormat/>
    <w:rsid w:val="00414F1B"/>
    <w:pPr>
      <w:ind w:leftChars="200" w:left="480"/>
    </w:pPr>
  </w:style>
  <w:style w:type="paragraph" w:styleId="Web">
    <w:name w:val="Normal (Web)"/>
    <w:basedOn w:val="a1"/>
    <w:uiPriority w:val="99"/>
    <w:semiHidden/>
    <w:unhideWhenUsed/>
    <w:rsid w:val="00D110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1"/>
    <w:link w:val="a9"/>
    <w:uiPriority w:val="99"/>
    <w:unhideWhenUsed/>
    <w:rsid w:val="003E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3E142C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3E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3E142C"/>
    <w:rPr>
      <w:sz w:val="20"/>
      <w:szCs w:val="20"/>
    </w:rPr>
  </w:style>
  <w:style w:type="character" w:styleId="ac">
    <w:name w:val="page number"/>
    <w:basedOn w:val="a2"/>
    <w:uiPriority w:val="99"/>
    <w:semiHidden/>
    <w:unhideWhenUsed/>
    <w:rsid w:val="00E579A6"/>
  </w:style>
  <w:style w:type="paragraph" w:styleId="HTML">
    <w:name w:val="HTML Address"/>
    <w:basedOn w:val="a1"/>
    <w:link w:val="HTML0"/>
    <w:uiPriority w:val="99"/>
    <w:semiHidden/>
    <w:unhideWhenUsed/>
    <w:rsid w:val="00D2039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D2039E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D2039E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D2039E"/>
    <w:rPr>
      <w:rFonts w:ascii="Courier New" w:hAnsi="Courier New" w:cs="Courier New"/>
      <w:sz w:val="20"/>
      <w:szCs w:val="20"/>
    </w:rPr>
  </w:style>
  <w:style w:type="paragraph" w:styleId="ad">
    <w:name w:val="Normal Indent"/>
    <w:basedOn w:val="a1"/>
    <w:uiPriority w:val="99"/>
    <w:semiHidden/>
    <w:unhideWhenUsed/>
    <w:rsid w:val="00D2039E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D2039E"/>
    <w:rPr>
      <w:i/>
      <w:iCs/>
      <w:color w:val="000000" w:themeColor="text1"/>
    </w:rPr>
  </w:style>
  <w:style w:type="character" w:customStyle="1" w:styleId="af">
    <w:name w:val="引文 字元"/>
    <w:basedOn w:val="a2"/>
    <w:link w:val="ae"/>
    <w:uiPriority w:val="29"/>
    <w:rsid w:val="00D2039E"/>
    <w:rPr>
      <w:i/>
      <w:iCs/>
      <w:color w:val="000000" w:themeColor="text1"/>
    </w:rPr>
  </w:style>
  <w:style w:type="paragraph" w:styleId="af0">
    <w:name w:val="Document Map"/>
    <w:basedOn w:val="a1"/>
    <w:link w:val="af1"/>
    <w:uiPriority w:val="99"/>
    <w:semiHidden/>
    <w:unhideWhenUsed/>
    <w:rsid w:val="00D2039E"/>
    <w:rPr>
      <w:rFonts w:ascii="新細明體" w:eastAsia="新細明體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D2039E"/>
    <w:rPr>
      <w:rFonts w:ascii="新細明體" w:eastAsia="新細明體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D2039E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D2039E"/>
  </w:style>
  <w:style w:type="paragraph" w:styleId="af4">
    <w:name w:val="macro"/>
    <w:link w:val="af5"/>
    <w:uiPriority w:val="99"/>
    <w:semiHidden/>
    <w:unhideWhenUsed/>
    <w:rsid w:val="00D2039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D2039E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D2039E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D2039E"/>
  </w:style>
  <w:style w:type="paragraph" w:styleId="23">
    <w:name w:val="Body Text 2"/>
    <w:basedOn w:val="a1"/>
    <w:link w:val="24"/>
    <w:uiPriority w:val="99"/>
    <w:semiHidden/>
    <w:unhideWhenUsed/>
    <w:rsid w:val="00D2039E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D2039E"/>
  </w:style>
  <w:style w:type="paragraph" w:styleId="33">
    <w:name w:val="Body Text 3"/>
    <w:basedOn w:val="a1"/>
    <w:link w:val="34"/>
    <w:uiPriority w:val="99"/>
    <w:semiHidden/>
    <w:unhideWhenUsed/>
    <w:rsid w:val="00D2039E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D2039E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D2039E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D2039E"/>
  </w:style>
  <w:style w:type="paragraph" w:styleId="afa">
    <w:name w:val="Body Text Indent"/>
    <w:basedOn w:val="a1"/>
    <w:link w:val="afb"/>
    <w:uiPriority w:val="99"/>
    <w:semiHidden/>
    <w:unhideWhenUsed/>
    <w:rsid w:val="00D2039E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D2039E"/>
  </w:style>
  <w:style w:type="paragraph" w:styleId="25">
    <w:name w:val="Body Text First Indent 2"/>
    <w:basedOn w:val="afa"/>
    <w:link w:val="26"/>
    <w:uiPriority w:val="99"/>
    <w:semiHidden/>
    <w:unhideWhenUsed/>
    <w:rsid w:val="00D2039E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D2039E"/>
  </w:style>
  <w:style w:type="paragraph" w:styleId="27">
    <w:name w:val="Body Text Indent 2"/>
    <w:basedOn w:val="a1"/>
    <w:link w:val="28"/>
    <w:uiPriority w:val="99"/>
    <w:semiHidden/>
    <w:unhideWhenUsed/>
    <w:rsid w:val="00D2039E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D2039E"/>
  </w:style>
  <w:style w:type="paragraph" w:styleId="35">
    <w:name w:val="Body Text Indent 3"/>
    <w:basedOn w:val="a1"/>
    <w:link w:val="36"/>
    <w:uiPriority w:val="99"/>
    <w:semiHidden/>
    <w:unhideWhenUsed/>
    <w:rsid w:val="00D2039E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D2039E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D2039E"/>
  </w:style>
  <w:style w:type="paragraph" w:styleId="29">
    <w:name w:val="toc 2"/>
    <w:basedOn w:val="a1"/>
    <w:next w:val="a1"/>
    <w:autoRedefine/>
    <w:uiPriority w:val="39"/>
    <w:semiHidden/>
    <w:unhideWhenUsed/>
    <w:rsid w:val="00D2039E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D2039E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D2039E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D2039E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D2039E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D2039E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D2039E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D2039E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D203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D2039E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D2039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D2039E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D2039E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D2039E"/>
  </w:style>
  <w:style w:type="paragraph" w:styleId="aff1">
    <w:name w:val="Plain Text"/>
    <w:basedOn w:val="a1"/>
    <w:link w:val="aff2"/>
    <w:uiPriority w:val="99"/>
    <w:semiHidden/>
    <w:unhideWhenUsed/>
    <w:rsid w:val="00D2039E"/>
    <w:rPr>
      <w:rFonts w:ascii="細明體" w:eastAsia="細明體" w:hAnsi="Courier New" w:cs="Courier New"/>
      <w:szCs w:val="24"/>
    </w:rPr>
  </w:style>
  <w:style w:type="character" w:customStyle="1" w:styleId="aff2">
    <w:name w:val="純文字 字元"/>
    <w:basedOn w:val="a2"/>
    <w:link w:val="aff1"/>
    <w:uiPriority w:val="99"/>
    <w:semiHidden/>
    <w:rsid w:val="00D2039E"/>
    <w:rPr>
      <w:rFonts w:ascii="細明體" w:eastAsia="細明體" w:hAnsi="Courier New" w:cs="Courier New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D2039E"/>
  </w:style>
  <w:style w:type="paragraph" w:styleId="2a">
    <w:name w:val="index 2"/>
    <w:basedOn w:val="a1"/>
    <w:next w:val="a1"/>
    <w:autoRedefine/>
    <w:uiPriority w:val="99"/>
    <w:semiHidden/>
    <w:unhideWhenUsed/>
    <w:rsid w:val="00D2039E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D2039E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D2039E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D2039E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D2039E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D2039E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D2039E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D2039E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D2039E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D20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D2039E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D2039E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7">
    <w:name w:val="副標題 字元"/>
    <w:basedOn w:val="a2"/>
    <w:link w:val="aff6"/>
    <w:uiPriority w:val="11"/>
    <w:rsid w:val="00D2039E"/>
    <w:rPr>
      <w:rFonts w:asciiTheme="majorHAnsi" w:eastAsia="新細明體" w:hAnsiTheme="majorHAnsi" w:cstheme="majorBidi"/>
      <w:i/>
      <w:iCs/>
      <w:szCs w:val="24"/>
    </w:rPr>
  </w:style>
  <w:style w:type="paragraph" w:styleId="aff8">
    <w:name w:val="Block Text"/>
    <w:basedOn w:val="a1"/>
    <w:uiPriority w:val="99"/>
    <w:semiHidden/>
    <w:unhideWhenUsed/>
    <w:rsid w:val="00D2039E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D2039E"/>
  </w:style>
  <w:style w:type="character" w:customStyle="1" w:styleId="affa">
    <w:name w:val="問候 字元"/>
    <w:basedOn w:val="a2"/>
    <w:link w:val="aff9"/>
    <w:uiPriority w:val="99"/>
    <w:semiHidden/>
    <w:rsid w:val="00D2039E"/>
  </w:style>
  <w:style w:type="paragraph" w:styleId="affb">
    <w:name w:val="envelope return"/>
    <w:basedOn w:val="a1"/>
    <w:uiPriority w:val="99"/>
    <w:semiHidden/>
    <w:unhideWhenUsed/>
    <w:rsid w:val="00D2039E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D2039E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D2039E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D2039E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D2039E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D2039E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D2039E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D2039E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D2039E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D2039E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D2039E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D2039E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2039E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2039E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2039E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2039E"/>
    <w:pPr>
      <w:numPr>
        <w:numId w:val="6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D2039E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D2039E"/>
  </w:style>
  <w:style w:type="paragraph" w:styleId="afff0">
    <w:name w:val="No Spacing"/>
    <w:uiPriority w:val="1"/>
    <w:qFormat/>
    <w:rsid w:val="00D2039E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D2039E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D2039E"/>
  </w:style>
  <w:style w:type="paragraph" w:styleId="afff3">
    <w:name w:val="footnote text"/>
    <w:basedOn w:val="a1"/>
    <w:link w:val="afff4"/>
    <w:uiPriority w:val="99"/>
    <w:semiHidden/>
    <w:unhideWhenUsed/>
    <w:rsid w:val="00D2039E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D2039E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D2039E"/>
  </w:style>
  <w:style w:type="character" w:customStyle="1" w:styleId="afff6">
    <w:name w:val="註解文字 字元"/>
    <w:basedOn w:val="a2"/>
    <w:link w:val="afff5"/>
    <w:uiPriority w:val="99"/>
    <w:semiHidden/>
    <w:rsid w:val="00D2039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D2039E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D2039E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D2039E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D2039E"/>
  </w:style>
  <w:style w:type="paragraph" w:styleId="a0">
    <w:name w:val="List Bullet"/>
    <w:basedOn w:val="a1"/>
    <w:uiPriority w:val="99"/>
    <w:semiHidden/>
    <w:unhideWhenUsed/>
    <w:rsid w:val="00D2039E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2039E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2039E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2039E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2039E"/>
    <w:pPr>
      <w:numPr>
        <w:numId w:val="11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D2039E"/>
  </w:style>
  <w:style w:type="character" w:customStyle="1" w:styleId="afffc">
    <w:name w:val="電子郵件簽名 字元"/>
    <w:basedOn w:val="a2"/>
    <w:link w:val="afffb"/>
    <w:uiPriority w:val="99"/>
    <w:semiHidden/>
    <w:rsid w:val="00D2039E"/>
  </w:style>
  <w:style w:type="paragraph" w:styleId="afffd">
    <w:name w:val="table of figures"/>
    <w:basedOn w:val="a1"/>
    <w:next w:val="a1"/>
    <w:uiPriority w:val="99"/>
    <w:semiHidden/>
    <w:unhideWhenUsed/>
    <w:rsid w:val="00D2039E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D2039E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D2039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D2039E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D2039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D203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D203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D203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D20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2">
    <w:name w:val="鮮明引文 字元"/>
    <w:basedOn w:val="a2"/>
    <w:link w:val="affff1"/>
    <w:uiPriority w:val="30"/>
    <w:rsid w:val="00D2039E"/>
    <w:rPr>
      <w:b/>
      <w:bCs/>
      <w:i/>
      <w:iCs/>
      <w:color w:val="4F81BD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D2039E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D2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D203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203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203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2039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2039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2039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2039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2039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2039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BD6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BD6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1"/>
    <w:uiPriority w:val="34"/>
    <w:qFormat/>
    <w:rsid w:val="00414F1B"/>
    <w:pPr>
      <w:ind w:leftChars="200" w:left="480"/>
    </w:pPr>
  </w:style>
  <w:style w:type="paragraph" w:styleId="Web">
    <w:name w:val="Normal (Web)"/>
    <w:basedOn w:val="a1"/>
    <w:uiPriority w:val="99"/>
    <w:semiHidden/>
    <w:unhideWhenUsed/>
    <w:rsid w:val="00D110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1"/>
    <w:link w:val="a9"/>
    <w:uiPriority w:val="99"/>
    <w:unhideWhenUsed/>
    <w:rsid w:val="003E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3E142C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3E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3E142C"/>
    <w:rPr>
      <w:sz w:val="20"/>
      <w:szCs w:val="20"/>
    </w:rPr>
  </w:style>
  <w:style w:type="character" w:styleId="ac">
    <w:name w:val="page number"/>
    <w:basedOn w:val="a2"/>
    <w:uiPriority w:val="99"/>
    <w:semiHidden/>
    <w:unhideWhenUsed/>
    <w:rsid w:val="00E579A6"/>
  </w:style>
  <w:style w:type="paragraph" w:styleId="HTML">
    <w:name w:val="HTML Address"/>
    <w:basedOn w:val="a1"/>
    <w:link w:val="HTML0"/>
    <w:uiPriority w:val="99"/>
    <w:semiHidden/>
    <w:unhideWhenUsed/>
    <w:rsid w:val="00D2039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D2039E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D2039E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D2039E"/>
    <w:rPr>
      <w:rFonts w:ascii="Courier New" w:hAnsi="Courier New" w:cs="Courier New"/>
      <w:sz w:val="20"/>
      <w:szCs w:val="20"/>
    </w:rPr>
  </w:style>
  <w:style w:type="paragraph" w:styleId="ad">
    <w:name w:val="Normal Indent"/>
    <w:basedOn w:val="a1"/>
    <w:uiPriority w:val="99"/>
    <w:semiHidden/>
    <w:unhideWhenUsed/>
    <w:rsid w:val="00D2039E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D2039E"/>
    <w:rPr>
      <w:i/>
      <w:iCs/>
      <w:color w:val="000000" w:themeColor="text1"/>
    </w:rPr>
  </w:style>
  <w:style w:type="character" w:customStyle="1" w:styleId="af">
    <w:name w:val="引文 字元"/>
    <w:basedOn w:val="a2"/>
    <w:link w:val="ae"/>
    <w:uiPriority w:val="29"/>
    <w:rsid w:val="00D2039E"/>
    <w:rPr>
      <w:i/>
      <w:iCs/>
      <w:color w:val="000000" w:themeColor="text1"/>
    </w:rPr>
  </w:style>
  <w:style w:type="paragraph" w:styleId="af0">
    <w:name w:val="Document Map"/>
    <w:basedOn w:val="a1"/>
    <w:link w:val="af1"/>
    <w:uiPriority w:val="99"/>
    <w:semiHidden/>
    <w:unhideWhenUsed/>
    <w:rsid w:val="00D2039E"/>
    <w:rPr>
      <w:rFonts w:ascii="新細明體" w:eastAsia="新細明體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D2039E"/>
    <w:rPr>
      <w:rFonts w:ascii="新細明體" w:eastAsia="新細明體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D2039E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D2039E"/>
  </w:style>
  <w:style w:type="paragraph" w:styleId="af4">
    <w:name w:val="macro"/>
    <w:link w:val="af5"/>
    <w:uiPriority w:val="99"/>
    <w:semiHidden/>
    <w:unhideWhenUsed/>
    <w:rsid w:val="00D2039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D2039E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D2039E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D2039E"/>
  </w:style>
  <w:style w:type="paragraph" w:styleId="23">
    <w:name w:val="Body Text 2"/>
    <w:basedOn w:val="a1"/>
    <w:link w:val="24"/>
    <w:uiPriority w:val="99"/>
    <w:semiHidden/>
    <w:unhideWhenUsed/>
    <w:rsid w:val="00D2039E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D2039E"/>
  </w:style>
  <w:style w:type="paragraph" w:styleId="33">
    <w:name w:val="Body Text 3"/>
    <w:basedOn w:val="a1"/>
    <w:link w:val="34"/>
    <w:uiPriority w:val="99"/>
    <w:semiHidden/>
    <w:unhideWhenUsed/>
    <w:rsid w:val="00D2039E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D2039E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D2039E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D2039E"/>
  </w:style>
  <w:style w:type="paragraph" w:styleId="afa">
    <w:name w:val="Body Text Indent"/>
    <w:basedOn w:val="a1"/>
    <w:link w:val="afb"/>
    <w:uiPriority w:val="99"/>
    <w:semiHidden/>
    <w:unhideWhenUsed/>
    <w:rsid w:val="00D2039E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D2039E"/>
  </w:style>
  <w:style w:type="paragraph" w:styleId="25">
    <w:name w:val="Body Text First Indent 2"/>
    <w:basedOn w:val="afa"/>
    <w:link w:val="26"/>
    <w:uiPriority w:val="99"/>
    <w:semiHidden/>
    <w:unhideWhenUsed/>
    <w:rsid w:val="00D2039E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D2039E"/>
  </w:style>
  <w:style w:type="paragraph" w:styleId="27">
    <w:name w:val="Body Text Indent 2"/>
    <w:basedOn w:val="a1"/>
    <w:link w:val="28"/>
    <w:uiPriority w:val="99"/>
    <w:semiHidden/>
    <w:unhideWhenUsed/>
    <w:rsid w:val="00D2039E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D2039E"/>
  </w:style>
  <w:style w:type="paragraph" w:styleId="35">
    <w:name w:val="Body Text Indent 3"/>
    <w:basedOn w:val="a1"/>
    <w:link w:val="36"/>
    <w:uiPriority w:val="99"/>
    <w:semiHidden/>
    <w:unhideWhenUsed/>
    <w:rsid w:val="00D2039E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D2039E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D2039E"/>
  </w:style>
  <w:style w:type="paragraph" w:styleId="29">
    <w:name w:val="toc 2"/>
    <w:basedOn w:val="a1"/>
    <w:next w:val="a1"/>
    <w:autoRedefine/>
    <w:uiPriority w:val="39"/>
    <w:semiHidden/>
    <w:unhideWhenUsed/>
    <w:rsid w:val="00D2039E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D2039E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D2039E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D2039E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D2039E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D2039E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D2039E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D2039E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D203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D2039E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D2039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D2039E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D2039E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D2039E"/>
  </w:style>
  <w:style w:type="paragraph" w:styleId="aff1">
    <w:name w:val="Plain Text"/>
    <w:basedOn w:val="a1"/>
    <w:link w:val="aff2"/>
    <w:uiPriority w:val="99"/>
    <w:semiHidden/>
    <w:unhideWhenUsed/>
    <w:rsid w:val="00D2039E"/>
    <w:rPr>
      <w:rFonts w:ascii="細明體" w:eastAsia="細明體" w:hAnsi="Courier New" w:cs="Courier New"/>
      <w:szCs w:val="24"/>
    </w:rPr>
  </w:style>
  <w:style w:type="character" w:customStyle="1" w:styleId="aff2">
    <w:name w:val="純文字 字元"/>
    <w:basedOn w:val="a2"/>
    <w:link w:val="aff1"/>
    <w:uiPriority w:val="99"/>
    <w:semiHidden/>
    <w:rsid w:val="00D2039E"/>
    <w:rPr>
      <w:rFonts w:ascii="細明體" w:eastAsia="細明體" w:hAnsi="Courier New" w:cs="Courier New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D2039E"/>
  </w:style>
  <w:style w:type="paragraph" w:styleId="2a">
    <w:name w:val="index 2"/>
    <w:basedOn w:val="a1"/>
    <w:next w:val="a1"/>
    <w:autoRedefine/>
    <w:uiPriority w:val="99"/>
    <w:semiHidden/>
    <w:unhideWhenUsed/>
    <w:rsid w:val="00D2039E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D2039E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D2039E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D2039E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D2039E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D2039E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D2039E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D2039E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D2039E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D20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D2039E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D2039E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7">
    <w:name w:val="副標題 字元"/>
    <w:basedOn w:val="a2"/>
    <w:link w:val="aff6"/>
    <w:uiPriority w:val="11"/>
    <w:rsid w:val="00D2039E"/>
    <w:rPr>
      <w:rFonts w:asciiTheme="majorHAnsi" w:eastAsia="新細明體" w:hAnsiTheme="majorHAnsi" w:cstheme="majorBidi"/>
      <w:i/>
      <w:iCs/>
      <w:szCs w:val="24"/>
    </w:rPr>
  </w:style>
  <w:style w:type="paragraph" w:styleId="aff8">
    <w:name w:val="Block Text"/>
    <w:basedOn w:val="a1"/>
    <w:uiPriority w:val="99"/>
    <w:semiHidden/>
    <w:unhideWhenUsed/>
    <w:rsid w:val="00D2039E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D2039E"/>
  </w:style>
  <w:style w:type="character" w:customStyle="1" w:styleId="affa">
    <w:name w:val="問候 字元"/>
    <w:basedOn w:val="a2"/>
    <w:link w:val="aff9"/>
    <w:uiPriority w:val="99"/>
    <w:semiHidden/>
    <w:rsid w:val="00D2039E"/>
  </w:style>
  <w:style w:type="paragraph" w:styleId="affb">
    <w:name w:val="envelope return"/>
    <w:basedOn w:val="a1"/>
    <w:uiPriority w:val="99"/>
    <w:semiHidden/>
    <w:unhideWhenUsed/>
    <w:rsid w:val="00D2039E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D2039E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D2039E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D2039E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D2039E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D2039E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D2039E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D2039E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D2039E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D2039E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D2039E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D2039E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2039E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2039E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2039E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2039E"/>
    <w:pPr>
      <w:numPr>
        <w:numId w:val="6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D2039E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D2039E"/>
  </w:style>
  <w:style w:type="paragraph" w:styleId="afff0">
    <w:name w:val="No Spacing"/>
    <w:uiPriority w:val="1"/>
    <w:qFormat/>
    <w:rsid w:val="00D2039E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D2039E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D2039E"/>
  </w:style>
  <w:style w:type="paragraph" w:styleId="afff3">
    <w:name w:val="footnote text"/>
    <w:basedOn w:val="a1"/>
    <w:link w:val="afff4"/>
    <w:uiPriority w:val="99"/>
    <w:semiHidden/>
    <w:unhideWhenUsed/>
    <w:rsid w:val="00D2039E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D2039E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D2039E"/>
  </w:style>
  <w:style w:type="character" w:customStyle="1" w:styleId="afff6">
    <w:name w:val="註解文字 字元"/>
    <w:basedOn w:val="a2"/>
    <w:link w:val="afff5"/>
    <w:uiPriority w:val="99"/>
    <w:semiHidden/>
    <w:rsid w:val="00D2039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D2039E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D2039E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D2039E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D2039E"/>
  </w:style>
  <w:style w:type="paragraph" w:styleId="a0">
    <w:name w:val="List Bullet"/>
    <w:basedOn w:val="a1"/>
    <w:uiPriority w:val="99"/>
    <w:semiHidden/>
    <w:unhideWhenUsed/>
    <w:rsid w:val="00D2039E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2039E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2039E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2039E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2039E"/>
    <w:pPr>
      <w:numPr>
        <w:numId w:val="11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D2039E"/>
  </w:style>
  <w:style w:type="character" w:customStyle="1" w:styleId="afffc">
    <w:name w:val="電子郵件簽名 字元"/>
    <w:basedOn w:val="a2"/>
    <w:link w:val="afffb"/>
    <w:uiPriority w:val="99"/>
    <w:semiHidden/>
    <w:rsid w:val="00D2039E"/>
  </w:style>
  <w:style w:type="paragraph" w:styleId="afffd">
    <w:name w:val="table of figures"/>
    <w:basedOn w:val="a1"/>
    <w:next w:val="a1"/>
    <w:uiPriority w:val="99"/>
    <w:semiHidden/>
    <w:unhideWhenUsed/>
    <w:rsid w:val="00D2039E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D2039E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D2039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D2039E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D2039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D203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D203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D203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D2039E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D20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2">
    <w:name w:val="鮮明引文 字元"/>
    <w:basedOn w:val="a2"/>
    <w:link w:val="affff1"/>
    <w:uiPriority w:val="30"/>
    <w:rsid w:val="00D2039E"/>
    <w:rPr>
      <w:b/>
      <w:bCs/>
      <w:i/>
      <w:iCs/>
      <w:color w:val="4F81BD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D2039E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D2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631F-7D26-471E-9E01-4E1EE14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547</Words>
  <Characters>3121</Characters>
  <Application>Microsoft Office Word</Application>
  <DocSecurity>0</DocSecurity>
  <Lines>26</Lines>
  <Paragraphs>7</Paragraphs>
  <ScaleCrop>false</ScaleCrop>
  <Company>NCU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</dc:creator>
  <cp:lastModifiedBy>user</cp:lastModifiedBy>
  <cp:revision>5</cp:revision>
  <dcterms:created xsi:type="dcterms:W3CDTF">2015-04-06T04:49:00Z</dcterms:created>
  <dcterms:modified xsi:type="dcterms:W3CDTF">2015-04-06T05:13:00Z</dcterms:modified>
</cp:coreProperties>
</file>